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131232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131232">
        <w:rPr>
          <w:rFonts w:ascii="Verdana" w:hAnsi="Verdana"/>
          <w:sz w:val="18"/>
          <w:szCs w:val="18"/>
        </w:rPr>
        <w:t xml:space="preserve"> </w:t>
      </w:r>
      <w:r w:rsidR="00131232" w:rsidRPr="005F0577">
        <w:rPr>
          <w:rFonts w:ascii="Verdana" w:hAnsi="Verdana"/>
          <w:sz w:val="18"/>
          <w:szCs w:val="18"/>
        </w:rPr>
        <w:t>„</w:t>
      </w:r>
      <w:r w:rsidR="00131232" w:rsidRPr="00E761A5">
        <w:rPr>
          <w:rFonts w:ascii="Verdana" w:hAnsi="Verdana"/>
          <w:sz w:val="18"/>
          <w:szCs w:val="18"/>
        </w:rPr>
        <w:t>Oprava dálkově ovládané svahové sekačky“</w:t>
      </w:r>
      <w:r w:rsidR="00131232" w:rsidRPr="005F057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</w:t>
      </w:r>
      <w:r w:rsidR="00151045" w:rsidRPr="00E761A5">
        <w:rPr>
          <w:rFonts w:ascii="Verdana" w:hAnsi="Verdana"/>
          <w:sz w:val="18"/>
          <w:szCs w:val="18"/>
        </w:rPr>
        <w:t>a u nichž dokládá písemný závazek jiné osoby k p</w:t>
      </w:r>
      <w:bookmarkStart w:id="0" w:name="_GoBack"/>
      <w:bookmarkEnd w:id="0"/>
      <w:r w:rsidR="00151045" w:rsidRPr="00E761A5">
        <w:rPr>
          <w:rFonts w:ascii="Verdana" w:hAnsi="Verdana"/>
          <w:sz w:val="18"/>
          <w:szCs w:val="18"/>
        </w:rPr>
        <w:t>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761A5" w:rsidRPr="00E761A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31232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1A5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53476E-90EA-4369-815E-B73F9EE4D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Vancová Lenka</cp:lastModifiedBy>
  <cp:revision>19</cp:revision>
  <cp:lastPrinted>2022-09-08T08:06:00Z</cp:lastPrinted>
  <dcterms:created xsi:type="dcterms:W3CDTF">2018-11-26T13:52:00Z</dcterms:created>
  <dcterms:modified xsi:type="dcterms:W3CDTF">2022-09-08T08:06:00Z</dcterms:modified>
</cp:coreProperties>
</file>